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9B9D1" w14:textId="77777777" w:rsidR="00E969E5" w:rsidRDefault="00E969E5" w:rsidP="00E969E5">
      <w:pPr>
        <w:rPr>
          <w:rFonts w:ascii="Arial" w:hAnsi="Arial" w:cs="Arial"/>
          <w:i/>
          <w:sz w:val="24"/>
          <w:szCs w:val="24"/>
        </w:rPr>
      </w:pPr>
    </w:p>
    <w:p w14:paraId="01E8CD66" w14:textId="7728005A" w:rsidR="00EE5140" w:rsidRPr="00856D14" w:rsidRDefault="0056489E" w:rsidP="00EE5140">
      <w:pPr>
        <w:ind w:right="-85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aps w:val="0"/>
          <w:sz w:val="24"/>
          <w:szCs w:val="24"/>
        </w:rPr>
        <w:t>Holcim (Česko), a.s.</w:t>
      </w:r>
      <w:r w:rsidR="00CD1329">
        <w:rPr>
          <w:rFonts w:ascii="Arial" w:hAnsi="Arial" w:cs="Arial"/>
          <w:bCs/>
          <w:caps w:val="0"/>
          <w:sz w:val="24"/>
          <w:szCs w:val="24"/>
        </w:rPr>
        <w:t>;</w:t>
      </w:r>
      <w:r w:rsidR="00EE5140" w:rsidRPr="00856D14">
        <w:rPr>
          <w:rFonts w:ascii="Arial" w:hAnsi="Arial" w:cs="Arial"/>
          <w:bCs/>
          <w:caps w:val="0"/>
          <w:sz w:val="24"/>
          <w:szCs w:val="24"/>
        </w:rPr>
        <w:t xml:space="preserve"> ISIN </w:t>
      </w:r>
      <w:r w:rsidR="00E51013">
        <w:rPr>
          <w:rFonts w:ascii="Arial" w:hAnsi="Arial" w:cs="Arial"/>
          <w:bCs/>
          <w:caps w:val="0"/>
          <w:sz w:val="24"/>
          <w:szCs w:val="24"/>
        </w:rPr>
        <w:t>CZ0008418951</w:t>
      </w:r>
    </w:p>
    <w:p w14:paraId="74539BCB" w14:textId="77777777" w:rsidR="00E969E5" w:rsidRDefault="00E969E5" w:rsidP="00A01B52">
      <w:pPr>
        <w:rPr>
          <w:rFonts w:ascii="Arial" w:hAnsi="Arial" w:cs="Arial"/>
          <w:sz w:val="24"/>
          <w:szCs w:val="24"/>
        </w:rPr>
      </w:pPr>
    </w:p>
    <w:p w14:paraId="468CA6F1" w14:textId="1BBD9A49" w:rsidR="00A01B52" w:rsidRDefault="00A01B52" w:rsidP="00E969E5">
      <w:pPr>
        <w:jc w:val="both"/>
        <w:rPr>
          <w:rFonts w:ascii="Arial" w:hAnsi="Arial" w:cs="Arial"/>
          <w:i/>
          <w:sz w:val="24"/>
          <w:szCs w:val="24"/>
        </w:rPr>
      </w:pPr>
      <w:r w:rsidRPr="00EE5140">
        <w:rPr>
          <w:rFonts w:ascii="Arial" w:hAnsi="Arial" w:cs="Arial"/>
          <w:b w:val="0"/>
          <w:bCs/>
          <w:sz w:val="24"/>
          <w:szCs w:val="24"/>
        </w:rPr>
        <w:t>Podklady k výplatě</w:t>
      </w:r>
      <w:r w:rsidR="00E969E5" w:rsidRPr="00EE5140">
        <w:rPr>
          <w:rFonts w:ascii="Arial" w:hAnsi="Arial" w:cs="Arial"/>
          <w:b w:val="0"/>
          <w:bCs/>
          <w:sz w:val="24"/>
          <w:szCs w:val="24"/>
        </w:rPr>
        <w:t xml:space="preserve"> dividendy za rok 20</w:t>
      </w:r>
      <w:r w:rsidR="00F95C5E" w:rsidRPr="00EE5140">
        <w:rPr>
          <w:rFonts w:ascii="Arial" w:hAnsi="Arial" w:cs="Arial"/>
          <w:b w:val="0"/>
          <w:bCs/>
          <w:sz w:val="24"/>
          <w:szCs w:val="24"/>
        </w:rPr>
        <w:t>2</w:t>
      </w:r>
      <w:r w:rsidR="00A73163">
        <w:rPr>
          <w:rFonts w:ascii="Arial" w:hAnsi="Arial" w:cs="Arial"/>
          <w:b w:val="0"/>
          <w:bCs/>
          <w:sz w:val="24"/>
          <w:szCs w:val="24"/>
        </w:rPr>
        <w:t>4</w:t>
      </w:r>
      <w:r w:rsidRPr="00EE5140">
        <w:rPr>
          <w:rFonts w:ascii="Arial" w:hAnsi="Arial" w:cs="Arial"/>
          <w:b w:val="0"/>
          <w:bCs/>
          <w:sz w:val="24"/>
          <w:szCs w:val="24"/>
        </w:rPr>
        <w:t xml:space="preserve"> bezhotovostním způsobem pro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správce</w:t>
      </w:r>
    </w:p>
    <w:p w14:paraId="1CED507B" w14:textId="77777777" w:rsidR="00EF4381" w:rsidRDefault="00EF4381"/>
    <w:p w14:paraId="57354BDC" w14:textId="77777777" w:rsidR="00E969E5" w:rsidRDefault="00E969E5" w:rsidP="00FF4820">
      <w:pPr>
        <w:tabs>
          <w:tab w:val="left" w:pos="1800"/>
        </w:tabs>
        <w:ind w:right="482"/>
        <w:jc w:val="both"/>
        <w:rPr>
          <w:rFonts w:ascii="Arial" w:hAnsi="Arial"/>
          <w:b w:val="0"/>
          <w:i/>
          <w:caps w:val="0"/>
          <w:sz w:val="18"/>
          <w:szCs w:val="18"/>
        </w:rPr>
      </w:pPr>
    </w:p>
    <w:p w14:paraId="32AC1435" w14:textId="77777777" w:rsidR="00E969E5" w:rsidRP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>originál nebo úředně ověřenou kopii výpisu z obchodního rejstříku správce;</w:t>
      </w:r>
    </w:p>
    <w:p w14:paraId="0E901491" w14:textId="77777777" w:rsidR="00E969E5" w:rsidRP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>případně plnou moc pro osobu, která správce zastupuje s úředně ověřenými podpisy;</w:t>
      </w:r>
    </w:p>
    <w:p w14:paraId="4871B3F3" w14:textId="7530068D" w:rsidR="00E969E5" w:rsidRP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>žádost o výplatu bezhotovostním způsobem</w:t>
      </w:r>
      <w:r w:rsidR="00EE5140">
        <w:rPr>
          <w:sz w:val="18"/>
          <w:szCs w:val="18"/>
        </w:rPr>
        <w:t xml:space="preserve"> </w:t>
      </w:r>
      <w:r w:rsidRPr="00E969E5">
        <w:rPr>
          <w:sz w:val="18"/>
          <w:szCs w:val="18"/>
        </w:rPr>
        <w:t>s</w:t>
      </w:r>
      <w:r w:rsidR="00EE5140">
        <w:rPr>
          <w:sz w:val="18"/>
          <w:szCs w:val="18"/>
        </w:rPr>
        <w:t xml:space="preserve"> </w:t>
      </w:r>
      <w:r w:rsidRPr="00E969E5">
        <w:rPr>
          <w:sz w:val="18"/>
          <w:szCs w:val="18"/>
        </w:rPr>
        <w:t>uvedením zúčtovacích údajů (název peněžního ústavu, jeho kód, číslo a název účtu) podepsanou s úředním ověřením buď zplnomocněnou osobou, nebo statutárním orgánem dle výpisu z obchodního rejstříku;</w:t>
      </w:r>
    </w:p>
    <w:p w14:paraId="4D1150BC" w14:textId="6FBE4D65" w:rsidR="00E969E5" w:rsidRP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 xml:space="preserve">čestné prohlášení správce o skutečných vlastnících a daňové rezidenci konečných akcionářů; </w:t>
      </w:r>
    </w:p>
    <w:p w14:paraId="2C5325DF" w14:textId="77777777" w:rsidR="00E969E5" w:rsidRP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>pro případné uplatnění snížené sazby daně je třeba u cizinců potvrzení o daňovém domicilu platné pro rok, ve kterém je výplata realizována a vyplněné přiložené Prohlášení zahraniční osoby o skutečném vlastnictví příjmu (dále jen Prohlášení) s úředně ověřenými podpisy;</w:t>
      </w:r>
    </w:p>
    <w:p w14:paraId="0CE0B33B" w14:textId="77777777" w:rsidR="00E969E5" w:rsidRP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>potvrzení příslušného orgánu o statusu fondu nebo instituce penzijního pojištění dle §19 zákona č. 586/1992 o dani z příjmů pro uplatnění osvobození od srážkové daně;</w:t>
      </w:r>
    </w:p>
    <w:p w14:paraId="2348A265" w14:textId="525B5B7C" w:rsid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>seznam všech prostředníků (správců nebo jiných subjektů), přes které byla výplata provedena až ke konečnému vlastníkovi výplaty (majiteli cenných papírů) a prohlášení těchto prostředníků, že výplatu skutečně obdrželi a dále vyplatili</w:t>
      </w:r>
    </w:p>
    <w:p w14:paraId="7F58762E" w14:textId="05F954BF" w:rsidR="00F95C5E" w:rsidRDefault="00F95C5E" w:rsidP="00FF4820">
      <w:pPr>
        <w:pStyle w:val="Odstavecseseznamem"/>
        <w:numPr>
          <w:ilvl w:val="0"/>
          <w:numId w:val="1"/>
        </w:numPr>
        <w:jc w:val="both"/>
        <w:rPr>
          <w:rFonts w:ascii="Arial" w:hAnsi="Arial"/>
          <w:b w:val="0"/>
          <w:caps w:val="0"/>
          <w:sz w:val="18"/>
          <w:szCs w:val="18"/>
        </w:rPr>
      </w:pPr>
      <w:r w:rsidRPr="00F95C5E">
        <w:rPr>
          <w:rFonts w:ascii="Arial" w:hAnsi="Arial"/>
          <w:b w:val="0"/>
          <w:caps w:val="0"/>
          <w:sz w:val="18"/>
          <w:szCs w:val="18"/>
        </w:rPr>
        <w:t xml:space="preserve">v případě akcionářů – právnických osob se sídlem na území České republiky </w:t>
      </w:r>
      <w:r w:rsidR="00EE5140">
        <w:rPr>
          <w:rFonts w:ascii="Arial" w:hAnsi="Arial"/>
          <w:b w:val="0"/>
          <w:caps w:val="0"/>
          <w:sz w:val="18"/>
          <w:szCs w:val="18"/>
        </w:rPr>
        <w:t xml:space="preserve">žádáme o provedení zápisu skutečného majitele </w:t>
      </w:r>
      <w:r w:rsidRPr="00F95C5E">
        <w:rPr>
          <w:rFonts w:ascii="Arial" w:hAnsi="Arial"/>
          <w:b w:val="0"/>
          <w:caps w:val="0"/>
          <w:sz w:val="18"/>
          <w:szCs w:val="18"/>
        </w:rPr>
        <w:t xml:space="preserve">v souladu s §53 odst. 2 zákona č. 37/2021 Sb., o evidenci skutečných majitelů </w:t>
      </w:r>
    </w:p>
    <w:p w14:paraId="4934D297" w14:textId="1FC3D979" w:rsidR="006D4EBC" w:rsidRPr="006D4EBC" w:rsidRDefault="006D4EBC" w:rsidP="00FF4820">
      <w:pPr>
        <w:pStyle w:val="Odstavecseseznamem"/>
        <w:numPr>
          <w:ilvl w:val="0"/>
          <w:numId w:val="1"/>
        </w:numPr>
        <w:jc w:val="both"/>
        <w:rPr>
          <w:rFonts w:ascii="Arial" w:hAnsi="Arial"/>
          <w:b w:val="0"/>
          <w:bCs/>
          <w:caps w:val="0"/>
          <w:sz w:val="18"/>
          <w:szCs w:val="18"/>
        </w:rPr>
      </w:pPr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v případě majitelů cenných papírů, kteří mají sídlo mimo území České republiky, za které nebude předložen daňový domicil a prohlášení skutečného vlastníka příjmů, případně jiné dokumenty nejpozději </w:t>
      </w:r>
      <w:r w:rsidRPr="00E51013">
        <w:rPr>
          <w:rFonts w:ascii="Arial" w:hAnsi="Arial"/>
          <w:caps w:val="0"/>
          <w:sz w:val="18"/>
          <w:szCs w:val="18"/>
        </w:rPr>
        <w:t xml:space="preserve">do </w:t>
      </w:r>
      <w:r w:rsidR="007A21A5">
        <w:rPr>
          <w:rFonts w:ascii="Arial" w:hAnsi="Arial"/>
          <w:caps w:val="0"/>
          <w:sz w:val="18"/>
          <w:szCs w:val="18"/>
        </w:rPr>
        <w:t>25</w:t>
      </w:r>
      <w:r w:rsidR="0056489E">
        <w:rPr>
          <w:rFonts w:ascii="Arial" w:hAnsi="Arial"/>
          <w:caps w:val="0"/>
          <w:sz w:val="18"/>
          <w:szCs w:val="18"/>
        </w:rPr>
        <w:t>.7.202</w:t>
      </w:r>
      <w:r w:rsidR="00A73163">
        <w:rPr>
          <w:rFonts w:ascii="Arial" w:hAnsi="Arial"/>
          <w:caps w:val="0"/>
          <w:sz w:val="18"/>
          <w:szCs w:val="18"/>
        </w:rPr>
        <w:t>5</w:t>
      </w:r>
      <w:r w:rsidRPr="006D4EBC">
        <w:rPr>
          <w:rFonts w:ascii="Arial" w:hAnsi="Arial"/>
          <w:b w:val="0"/>
          <w:bCs/>
          <w:caps w:val="0"/>
          <w:sz w:val="18"/>
          <w:szCs w:val="18"/>
        </w:rPr>
        <w:t>, bude aplikována srážková daň ve výši stanovené platnými právními předpisy v České republice. Pokud majitel cenných papírů hodlá uplatnit nižší sazbu srážkové daně dle smlouvy o zamezení dvojího zdanění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či uplatnit případné osvobození od daně z příjmů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musí všechny skutečnosti potvrzující nárok na nižší či nulovou sazbu srážkové daně (zejména v souladu s §19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odst. 1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písm. d) a §19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odst. 1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písm. r)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zákona č.586/1992 Sb.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o daních z příjmů v platném znění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a pokynem MF ČR D-286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apod.) předložit ČS v termínu nejpozději </w:t>
      </w:r>
      <w:r w:rsidRPr="00E51013">
        <w:rPr>
          <w:rFonts w:ascii="Arial" w:hAnsi="Arial"/>
          <w:caps w:val="0"/>
          <w:sz w:val="18"/>
          <w:szCs w:val="18"/>
        </w:rPr>
        <w:t xml:space="preserve">do </w:t>
      </w:r>
      <w:r w:rsidR="007A21A5">
        <w:rPr>
          <w:rFonts w:ascii="Arial" w:hAnsi="Arial"/>
          <w:caps w:val="0"/>
          <w:sz w:val="18"/>
          <w:szCs w:val="18"/>
        </w:rPr>
        <w:t>25</w:t>
      </w:r>
      <w:r w:rsidR="0056489E">
        <w:rPr>
          <w:rFonts w:ascii="Arial" w:hAnsi="Arial"/>
          <w:caps w:val="0"/>
          <w:sz w:val="18"/>
          <w:szCs w:val="18"/>
        </w:rPr>
        <w:t>.7.202</w:t>
      </w:r>
      <w:r w:rsidR="00A73163">
        <w:rPr>
          <w:rFonts w:ascii="Arial" w:hAnsi="Arial"/>
          <w:caps w:val="0"/>
          <w:sz w:val="18"/>
          <w:szCs w:val="18"/>
        </w:rPr>
        <w:t>5</w:t>
      </w:r>
      <w:r w:rsidRPr="00E51013">
        <w:rPr>
          <w:rFonts w:ascii="Arial" w:hAnsi="Arial"/>
          <w:caps w:val="0"/>
          <w:sz w:val="18"/>
          <w:szCs w:val="18"/>
        </w:rPr>
        <w:t>.</w:t>
      </w:r>
    </w:p>
    <w:p w14:paraId="15D17293" w14:textId="77777777" w:rsidR="00F95C5E" w:rsidRPr="00E969E5" w:rsidRDefault="00F95C5E" w:rsidP="00F95C5E">
      <w:pPr>
        <w:pStyle w:val="BodyText22"/>
        <w:spacing w:after="0" w:line="240" w:lineRule="auto"/>
        <w:ind w:left="1800" w:right="0"/>
        <w:rPr>
          <w:sz w:val="18"/>
          <w:szCs w:val="18"/>
        </w:rPr>
      </w:pPr>
    </w:p>
    <w:p w14:paraId="348ACCDE" w14:textId="77777777" w:rsidR="00E969E5" w:rsidRPr="003C01CC" w:rsidRDefault="00E969E5" w:rsidP="00E969E5">
      <w:pPr>
        <w:tabs>
          <w:tab w:val="left" w:pos="1800"/>
        </w:tabs>
        <w:ind w:right="482"/>
        <w:jc w:val="both"/>
        <w:rPr>
          <w:rFonts w:ascii="Arial" w:hAnsi="Arial"/>
          <w:b w:val="0"/>
          <w:i/>
          <w:caps w:val="0"/>
          <w:sz w:val="18"/>
          <w:szCs w:val="18"/>
        </w:rPr>
      </w:pPr>
    </w:p>
    <w:p w14:paraId="4BE221C3" w14:textId="77777777" w:rsidR="00A01B52" w:rsidRDefault="00A01B52"/>
    <w:sectPr w:rsidR="00A01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385DB" w14:textId="77777777" w:rsidR="00831B46" w:rsidRDefault="00831B46" w:rsidP="00A01B52">
      <w:r>
        <w:separator/>
      </w:r>
    </w:p>
  </w:endnote>
  <w:endnote w:type="continuationSeparator" w:id="0">
    <w:p w14:paraId="0F005914" w14:textId="77777777" w:rsidR="00831B46" w:rsidRDefault="00831B46" w:rsidP="00A0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D95D" w14:textId="77777777" w:rsidR="00F95C5E" w:rsidRDefault="00F95C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73E67" w14:textId="77777777" w:rsidR="00F95C5E" w:rsidRDefault="00F95C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62B43" w14:textId="77777777" w:rsidR="00F95C5E" w:rsidRDefault="00F95C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D3C0D" w14:textId="77777777" w:rsidR="00831B46" w:rsidRDefault="00831B46" w:rsidP="00A01B52">
      <w:r>
        <w:separator/>
      </w:r>
    </w:p>
  </w:footnote>
  <w:footnote w:type="continuationSeparator" w:id="0">
    <w:p w14:paraId="125198B4" w14:textId="77777777" w:rsidR="00831B46" w:rsidRDefault="00831B46" w:rsidP="00A0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59B7D" w14:textId="77777777" w:rsidR="00F95C5E" w:rsidRDefault="00F95C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BF77E" w14:textId="3E46DC7A" w:rsidR="00F95C5E" w:rsidRDefault="00F95C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6F51" w14:textId="77777777" w:rsidR="00F95C5E" w:rsidRDefault="00F95C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45D9"/>
    <w:multiLevelType w:val="hybridMultilevel"/>
    <w:tmpl w:val="A6B4D02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C39D4"/>
    <w:multiLevelType w:val="hybridMultilevel"/>
    <w:tmpl w:val="7F2C421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081306">
    <w:abstractNumId w:val="0"/>
  </w:num>
  <w:num w:numId="2" w16cid:durableId="121850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52"/>
    <w:rsid w:val="00032FD3"/>
    <w:rsid w:val="000B0254"/>
    <w:rsid w:val="00127DFE"/>
    <w:rsid w:val="002752C1"/>
    <w:rsid w:val="00290C5A"/>
    <w:rsid w:val="00372E1B"/>
    <w:rsid w:val="004F7160"/>
    <w:rsid w:val="0056489E"/>
    <w:rsid w:val="00570D88"/>
    <w:rsid w:val="00675B52"/>
    <w:rsid w:val="006D4EBC"/>
    <w:rsid w:val="007A21A5"/>
    <w:rsid w:val="007D25E2"/>
    <w:rsid w:val="00831B46"/>
    <w:rsid w:val="00846BA4"/>
    <w:rsid w:val="008748F9"/>
    <w:rsid w:val="00A01B52"/>
    <w:rsid w:val="00A73163"/>
    <w:rsid w:val="00C93BF6"/>
    <w:rsid w:val="00CD1329"/>
    <w:rsid w:val="00D12BDD"/>
    <w:rsid w:val="00E51013"/>
    <w:rsid w:val="00E969E5"/>
    <w:rsid w:val="00EE5140"/>
    <w:rsid w:val="00EF4381"/>
    <w:rsid w:val="00F95C5E"/>
    <w:rsid w:val="00F961F4"/>
    <w:rsid w:val="00FD18E0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7CA4316"/>
  <w15:chartTrackingRefBased/>
  <w15:docId w15:val="{47000BF2-5840-4A43-8632-105C18DC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B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2">
    <w:name w:val="Body Text 22"/>
    <w:basedOn w:val="Normln"/>
    <w:rsid w:val="00E969E5"/>
    <w:pPr>
      <w:tabs>
        <w:tab w:val="left" w:pos="426"/>
      </w:tabs>
      <w:spacing w:after="20" w:line="192" w:lineRule="auto"/>
      <w:ind w:right="482"/>
      <w:jc w:val="both"/>
    </w:pPr>
    <w:rPr>
      <w:rFonts w:ascii="Arial" w:hAnsi="Arial"/>
      <w:b w:val="0"/>
      <w:caps w:val="0"/>
    </w:rPr>
  </w:style>
  <w:style w:type="paragraph" w:styleId="Odstavecseseznamem">
    <w:name w:val="List Paragraph"/>
    <w:basedOn w:val="Normln"/>
    <w:uiPriority w:val="34"/>
    <w:qFormat/>
    <w:rsid w:val="00F95C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5C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C5E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5C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C5E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324</Words>
  <Characters>1913</Characters>
  <Application>Microsoft Office Word</Application>
  <DocSecurity>0</DocSecurity>
  <Lines>15</Lines>
  <Paragraphs>4</Paragraphs>
  <ScaleCrop>false</ScaleCrop>
  <Company>Česká spořitelna, a.s.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9</cp:revision>
  <dcterms:created xsi:type="dcterms:W3CDTF">2022-05-09T09:06:00Z</dcterms:created>
  <dcterms:modified xsi:type="dcterms:W3CDTF">2025-07-03T07:51:00Z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2021-11-05T12:43:12Z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779af0eb-2698-4346-b0c8-e1c5429b64dc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2023-07-12T13:27:19Z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e6a3c3c8-036b-475b-9916-0f59b593642b</vt:lpwstr>
  </property>
  <property fmtid="{D5CDD505-2E9C-101B-9397-08002B2CF9AE}" pid="15" name="MSIP_Label_d3efb3d8-da8e-4bca-ad86-9c58735adff5_ContentBits">
    <vt:lpwstr>0</vt:lpwstr>
  </property>
</Properties>
</file>